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134" w:rsidRPr="007E0134" w:rsidRDefault="007E0134" w:rsidP="007E0134">
      <w:pPr>
        <w:pStyle w:val="a5"/>
        <w:shd w:val="clear" w:color="auto" w:fill="FFFFFF"/>
        <w:spacing w:before="0" w:beforeAutospacing="0" w:after="150" w:afterAutospacing="0" w:line="360" w:lineRule="atLeast"/>
        <w:jc w:val="center"/>
      </w:pPr>
      <w:r w:rsidRPr="007E0134">
        <w:rPr>
          <w:b/>
          <w:bCs/>
        </w:rPr>
        <w:t>Правила безопасного поведения на дороге</w:t>
      </w:r>
    </w:p>
    <w:p w:rsidR="007E0134" w:rsidRPr="007E0134" w:rsidRDefault="007E0134" w:rsidP="007E0134">
      <w:pPr>
        <w:pStyle w:val="a5"/>
        <w:shd w:val="clear" w:color="auto" w:fill="FFFFFF"/>
        <w:spacing w:before="0" w:beforeAutospacing="0" w:after="150" w:afterAutospacing="0" w:line="360" w:lineRule="atLeast"/>
        <w:jc w:val="center"/>
      </w:pPr>
      <w:r w:rsidRPr="007E0134">
        <w:rPr>
          <w:b/>
          <w:bCs/>
        </w:rPr>
        <w:t>Общие правила поведения участников дорожного движения</w:t>
      </w:r>
    </w:p>
    <w:p w:rsidR="007E0134" w:rsidRPr="007E0134" w:rsidRDefault="007E0134" w:rsidP="007E0134">
      <w:pPr>
        <w:rPr>
          <w:rFonts w:ascii="Times New Roman" w:hAnsi="Times New Roman" w:cs="Times New Roman"/>
          <w:sz w:val="24"/>
          <w:szCs w:val="24"/>
        </w:rPr>
      </w:pP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• Участники дорожного движения (водитель, пешеход и пассажир) обязаны:</w:t>
      </w:r>
    </w:p>
    <w:p w:rsidR="007E0134" w:rsidRPr="007E0134" w:rsidRDefault="007E0134" w:rsidP="007E0134">
      <w:pPr>
        <w:pStyle w:val="a5"/>
        <w:shd w:val="clear" w:color="auto" w:fill="FFFFFF"/>
        <w:spacing w:before="0" w:beforeAutospacing="0" w:after="150" w:afterAutospacing="0" w:line="360" w:lineRule="atLeast"/>
      </w:pPr>
      <w:r w:rsidRPr="007E0134">
        <w:t>• знать и соблюдать относящиеся к ним требования правил дорожного движения, сигналов светофора, знаков и разметки, а также выполнять распоряжения регулировщиков;</w:t>
      </w:r>
    </w:p>
    <w:p w:rsidR="007E0134" w:rsidRPr="007E0134" w:rsidRDefault="007E0134" w:rsidP="007E0134">
      <w:pPr>
        <w:rPr>
          <w:rFonts w:ascii="Times New Roman" w:hAnsi="Times New Roman" w:cs="Times New Roman"/>
          <w:sz w:val="24"/>
          <w:szCs w:val="24"/>
        </w:rPr>
      </w:pP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• помнить, что в нашей стране установлено правостороннее движение транспортных средств.</w:t>
      </w:r>
    </w:p>
    <w:p w:rsidR="007E0134" w:rsidRPr="007E0134" w:rsidRDefault="007E0134" w:rsidP="007E013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E0134">
        <w:rPr>
          <w:rFonts w:ascii="Times New Roman" w:hAnsi="Times New Roman" w:cs="Times New Roman"/>
          <w:sz w:val="24"/>
          <w:szCs w:val="24"/>
        </w:rPr>
        <w:t>• Участникам дорожного движения запрещается:</w:t>
      </w:r>
    </w:p>
    <w:p w:rsidR="007E0134" w:rsidRPr="007E0134" w:rsidRDefault="007E0134" w:rsidP="007E0134">
      <w:pPr>
        <w:rPr>
          <w:rFonts w:ascii="Times New Roman" w:hAnsi="Times New Roman" w:cs="Times New Roman"/>
          <w:sz w:val="24"/>
          <w:szCs w:val="24"/>
        </w:rPr>
      </w:pP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повреждать или загрязнять покрытие дорог; • снимать, загораживать, повреждать, самовольно устанавливать дорожные знаки, светофоры и другие технические средства организации движения;</w:t>
      </w:r>
      <w:r w:rsidRPr="007E0134">
        <w:rPr>
          <w:rFonts w:ascii="Times New Roman" w:hAnsi="Times New Roman" w:cs="Times New Roman"/>
          <w:sz w:val="24"/>
          <w:szCs w:val="24"/>
        </w:rPr>
        <w:br/>
      </w: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• оставлять на дороге предметы, создающие помехи для движения.</w:t>
      </w:r>
    </w:p>
    <w:p w:rsidR="007E0134" w:rsidRPr="007E0134" w:rsidRDefault="007E0134" w:rsidP="007E0134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7E0134">
        <w:rPr>
          <w:rFonts w:ascii="Times New Roman" w:hAnsi="Times New Roman" w:cs="Times New Roman"/>
          <w:b/>
          <w:bCs/>
          <w:sz w:val="24"/>
          <w:szCs w:val="24"/>
        </w:rPr>
        <w:br/>
        <w:t>Безопасность пешехода на дороге</w:t>
      </w:r>
    </w:p>
    <w:p w:rsidR="007E0134" w:rsidRPr="007E0134" w:rsidRDefault="007E0134" w:rsidP="007E0134">
      <w:pPr>
        <w:rPr>
          <w:rFonts w:ascii="Times New Roman" w:hAnsi="Times New Roman" w:cs="Times New Roman"/>
          <w:sz w:val="24"/>
          <w:szCs w:val="24"/>
        </w:rPr>
      </w:pP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• Пешеходы должны двигаться по тротуарам или пешеходным дорожкам, а при их отсутствии — по обочинам, велосипедной дорожке или в один ряд по краю проезжей части дороги.</w:t>
      </w:r>
    </w:p>
    <w:p w:rsidR="007E0134" w:rsidRPr="007E0134" w:rsidRDefault="007E0134" w:rsidP="007E013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E0134">
        <w:rPr>
          <w:rFonts w:ascii="Times New Roman" w:hAnsi="Times New Roman" w:cs="Times New Roman"/>
          <w:sz w:val="24"/>
          <w:szCs w:val="24"/>
        </w:rPr>
        <w:t>• Вне населенных пунктов при движении по краю проезжей части дороги пешеходы должны идти навстречу транспортным средствам.</w:t>
      </w:r>
    </w:p>
    <w:p w:rsidR="007E0134" w:rsidRPr="007E0134" w:rsidRDefault="007E0134" w:rsidP="007E0134">
      <w:pPr>
        <w:rPr>
          <w:rFonts w:ascii="Times New Roman" w:hAnsi="Times New Roman" w:cs="Times New Roman"/>
          <w:sz w:val="24"/>
          <w:szCs w:val="24"/>
        </w:rPr>
      </w:pP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• В случае если пешеход ведет велосипед, мотоцикл или мопед, он должен следовать по ходу движения транспортных средств.</w:t>
      </w:r>
    </w:p>
    <w:p w:rsidR="007E0134" w:rsidRPr="007E0134" w:rsidRDefault="007E0134" w:rsidP="007E013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E0134">
        <w:rPr>
          <w:rFonts w:ascii="Times New Roman" w:hAnsi="Times New Roman" w:cs="Times New Roman"/>
          <w:sz w:val="24"/>
          <w:szCs w:val="24"/>
        </w:rPr>
        <w:t>• При следовании по улице пешеход должен стараться обходить стороной выезды из гаражей, с автостоянок и других подобных мест, чтобы не попасть под выезжающий автомобиль.</w:t>
      </w:r>
    </w:p>
    <w:p w:rsidR="007E0134" w:rsidRPr="007E0134" w:rsidRDefault="007E0134" w:rsidP="007E0134">
      <w:pPr>
        <w:rPr>
          <w:rFonts w:ascii="Times New Roman" w:hAnsi="Times New Roman" w:cs="Times New Roman"/>
          <w:sz w:val="24"/>
          <w:szCs w:val="24"/>
        </w:rPr>
      </w:pP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• Пешеход не должен останавливаться в непосредственной близости от проходящего автомобиля.</w:t>
      </w:r>
    </w:p>
    <w:p w:rsidR="007E0134" w:rsidRPr="007E0134" w:rsidRDefault="007E0134" w:rsidP="007E0134">
      <w:pPr>
        <w:pStyle w:val="a5"/>
        <w:shd w:val="clear" w:color="auto" w:fill="FFFFFF"/>
        <w:spacing w:before="0" w:beforeAutospacing="0" w:after="150" w:afterAutospacing="0" w:line="360" w:lineRule="atLeast"/>
        <w:jc w:val="center"/>
      </w:pPr>
      <w:r w:rsidRPr="007E0134">
        <w:rPr>
          <w:b/>
          <w:bCs/>
        </w:rPr>
        <w:t>Движение пешехода по улице в сильный гололед</w:t>
      </w:r>
    </w:p>
    <w:p w:rsidR="007E0134" w:rsidRPr="007E0134" w:rsidRDefault="007E0134" w:rsidP="007E0134">
      <w:pPr>
        <w:rPr>
          <w:rFonts w:ascii="Times New Roman" w:hAnsi="Times New Roman" w:cs="Times New Roman"/>
          <w:sz w:val="24"/>
          <w:szCs w:val="24"/>
        </w:rPr>
      </w:pP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• Перед выходом из дома следует подготовить обувь, чтобы повысить устойчивость при ходьбе в гололед (натереть подошву наждачной бумагой, приклеить на подошву изоляционную ленту, чтобы увеличить сцепление обуви с дорогой);</w:t>
      </w:r>
    </w:p>
    <w:p w:rsidR="007E0134" w:rsidRPr="007E0134" w:rsidRDefault="007E0134" w:rsidP="007E0134">
      <w:pPr>
        <w:pStyle w:val="a5"/>
        <w:shd w:val="clear" w:color="auto" w:fill="FFFFFF"/>
        <w:spacing w:before="0" w:beforeAutospacing="0" w:after="150" w:afterAutospacing="0" w:line="360" w:lineRule="atLeast"/>
      </w:pPr>
      <w:r w:rsidRPr="007E0134">
        <w:t>• Из дома рекомендуется выходить с запасом времени, чтобы не спешить в пути.</w:t>
      </w:r>
    </w:p>
    <w:p w:rsidR="007E0134" w:rsidRPr="007E0134" w:rsidRDefault="007E0134" w:rsidP="007E0134">
      <w:pPr>
        <w:pStyle w:val="a5"/>
        <w:shd w:val="clear" w:color="auto" w:fill="FFFFFF"/>
        <w:spacing w:before="0" w:beforeAutospacing="0" w:after="150" w:afterAutospacing="0" w:line="360" w:lineRule="atLeast"/>
      </w:pPr>
      <w:r w:rsidRPr="007E0134">
        <w:t>• При ходьбе наступать на всю подошву, расслабив ноги в коленях, быть готовым к падению. Желательно, чтобы руки были свободны от сумок и прочих предметов.</w:t>
      </w:r>
    </w:p>
    <w:p w:rsidR="007E0134" w:rsidRPr="007E0134" w:rsidRDefault="007E0134" w:rsidP="007E0134">
      <w:pPr>
        <w:pStyle w:val="a5"/>
        <w:shd w:val="clear" w:color="auto" w:fill="FFFFFF"/>
        <w:spacing w:before="0" w:beforeAutospacing="0" w:after="150" w:afterAutospacing="0" w:line="360" w:lineRule="atLeast"/>
        <w:jc w:val="center"/>
      </w:pPr>
      <w:r w:rsidRPr="007E0134">
        <w:lastRenderedPageBreak/>
        <w:t>• При падении напрячь мускулы рук и ног, при касании земли перекатиться на бок. Помните! Самое опасное падение – это падение на прямую спину и на расслабленные прямые руки.</w:t>
      </w:r>
    </w:p>
    <w:p w:rsidR="007E0134" w:rsidRPr="007E0134" w:rsidRDefault="007E0134" w:rsidP="007E0134">
      <w:pPr>
        <w:pStyle w:val="a5"/>
        <w:shd w:val="clear" w:color="auto" w:fill="FFFFFF"/>
        <w:spacing w:before="0" w:beforeAutospacing="0" w:after="150" w:afterAutospacing="0" w:line="360" w:lineRule="atLeast"/>
        <w:jc w:val="center"/>
      </w:pPr>
      <w:r w:rsidRPr="007E0134">
        <w:rPr>
          <w:b/>
          <w:bCs/>
        </w:rPr>
        <w:t>Переход проезжей части дороги</w:t>
      </w:r>
    </w:p>
    <w:p w:rsidR="007E0134" w:rsidRPr="007E0134" w:rsidRDefault="007E0134" w:rsidP="007E0134">
      <w:pPr>
        <w:pStyle w:val="a5"/>
        <w:shd w:val="clear" w:color="auto" w:fill="FFFFFF"/>
        <w:spacing w:before="0" w:beforeAutospacing="0" w:after="150" w:afterAutospacing="0" w:line="360" w:lineRule="atLeast"/>
        <w:jc w:val="both"/>
      </w:pPr>
      <w:r w:rsidRPr="007E0134">
        <w:t>• Переходить проезжую часть дороги нужно по пешеходным переходам. Самый безопасный переход — подземный или надземный. При их отсутствии переходить проезжую часть можно на перекрестках по линии тротуаров или обочин.</w:t>
      </w:r>
    </w:p>
    <w:p w:rsidR="007E0134" w:rsidRPr="007E0134" w:rsidRDefault="007E0134" w:rsidP="007E0134">
      <w:pPr>
        <w:rPr>
          <w:rFonts w:ascii="Times New Roman" w:hAnsi="Times New Roman" w:cs="Times New Roman"/>
          <w:sz w:val="24"/>
          <w:szCs w:val="24"/>
        </w:rPr>
      </w:pP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• В местах, где движение регулируется, для перехода проезжей части необходимо руководствоваться сигналами регулировщика либо пешеходного светофора или транспортного светофора.</w:t>
      </w:r>
    </w:p>
    <w:p w:rsidR="007E0134" w:rsidRPr="007E0134" w:rsidRDefault="007E0134" w:rsidP="007E0134">
      <w:pPr>
        <w:pStyle w:val="a5"/>
        <w:shd w:val="clear" w:color="auto" w:fill="FFFFFF"/>
        <w:spacing w:before="0" w:beforeAutospacing="0" w:after="150" w:afterAutospacing="0" w:line="360" w:lineRule="atLeast"/>
      </w:pPr>
      <w:r w:rsidRPr="007E0134">
        <w:t>• При отсутствии в зоне видимости перехода или перекрестка разрешается переходить дорогу под прямым углом к краю проезжей части на участках с разделительной полосой там, где дорога хорошо просматривается в обе стороны</w:t>
      </w:r>
    </w:p>
    <w:p w:rsidR="007E0134" w:rsidRPr="007E0134" w:rsidRDefault="007E0134" w:rsidP="007E0134">
      <w:pPr>
        <w:rPr>
          <w:rFonts w:ascii="Times New Roman" w:hAnsi="Times New Roman" w:cs="Times New Roman"/>
          <w:sz w:val="24"/>
          <w:szCs w:val="24"/>
        </w:rPr>
      </w:pP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• На нерегулируемых пешеходных переходах можно выходить на проезжую часть дороги, убедившись, что переход будет безопасен. Для этого необходимо внимательно посмотреть сначала налево, потом направо, чтобы убедиться, что поблизости нет машин.</w:t>
      </w:r>
    </w:p>
    <w:p w:rsidR="007E0134" w:rsidRPr="007E0134" w:rsidRDefault="007E0134" w:rsidP="007E013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E0134">
        <w:rPr>
          <w:rFonts w:ascii="Times New Roman" w:hAnsi="Times New Roman" w:cs="Times New Roman"/>
          <w:sz w:val="24"/>
          <w:szCs w:val="24"/>
        </w:rPr>
        <w:t>• Нельзя выбегать на дорогу.</w:t>
      </w:r>
    </w:p>
    <w:p w:rsidR="007E0134" w:rsidRPr="007E0134" w:rsidRDefault="007E0134" w:rsidP="007E013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E0134">
        <w:rPr>
          <w:rFonts w:ascii="Times New Roman" w:hAnsi="Times New Roman" w:cs="Times New Roman"/>
          <w:sz w:val="24"/>
          <w:szCs w:val="24"/>
        </w:rPr>
        <w:t>• Перед переходом дороги надо замедлить шаг и оценить обстановку; даже при переходе дороги на зеленый сигнал светофора необходимо осмотреться.</w:t>
      </w:r>
    </w:p>
    <w:p w:rsidR="007E0134" w:rsidRPr="007E0134" w:rsidRDefault="007E0134" w:rsidP="007E0134">
      <w:pPr>
        <w:pStyle w:val="a5"/>
        <w:shd w:val="clear" w:color="auto" w:fill="FFFFFF"/>
        <w:spacing w:before="0" w:beforeAutospacing="0" w:after="150" w:afterAutospacing="0" w:line="360" w:lineRule="atLeast"/>
      </w:pPr>
      <w:r w:rsidRPr="007E0134">
        <w:t>• Не следует переходить проезжую часть дороги перед медленно идущей машиной, так как можно не заметить за ней другую машину, идущую с большей скоростью.</w:t>
      </w:r>
    </w:p>
    <w:p w:rsidR="007E0134" w:rsidRPr="007E0134" w:rsidRDefault="007E0134" w:rsidP="007E0134">
      <w:pPr>
        <w:rPr>
          <w:rFonts w:ascii="Times New Roman" w:hAnsi="Times New Roman" w:cs="Times New Roman"/>
          <w:sz w:val="24"/>
          <w:szCs w:val="24"/>
        </w:rPr>
      </w:pP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• Нельзя выходить на проезжую часть из-за стоящего транспортного средства или другого препятствия, ограничивающего видимость проезжей части дороги, не убедившись в отсутствии приближающихся транспортных средств.</w:t>
      </w:r>
    </w:p>
    <w:p w:rsidR="007E0134" w:rsidRPr="007E0134" w:rsidRDefault="007E0134" w:rsidP="007E0134">
      <w:pPr>
        <w:rPr>
          <w:rFonts w:ascii="Times New Roman" w:hAnsi="Times New Roman" w:cs="Times New Roman"/>
          <w:sz w:val="24"/>
          <w:szCs w:val="24"/>
        </w:rPr>
      </w:pP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• Пешеходы, не успевшие закончить переход, должны остановиться на линии, разделяющей транспортные потоки противоположных направлений. Продолжать </w:t>
      </w:r>
      <w:proofErr w:type="gramStart"/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переход можно лишь убедившись</w:t>
      </w:r>
      <w:proofErr w:type="gramEnd"/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безопасности дальнейшего движения и с учетом сигнала светофора или регулировщика.</w:t>
      </w:r>
    </w:p>
    <w:p w:rsidR="007E0134" w:rsidRPr="007E0134" w:rsidRDefault="007E0134" w:rsidP="007E0134">
      <w:pPr>
        <w:rPr>
          <w:rFonts w:ascii="Times New Roman" w:hAnsi="Times New Roman" w:cs="Times New Roman"/>
          <w:sz w:val="24"/>
          <w:szCs w:val="24"/>
        </w:rPr>
      </w:pP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• При приближении транспортных сре</w:t>
      </w:r>
      <w:proofErr w:type="gramStart"/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дств с вкл</w:t>
      </w:r>
      <w:proofErr w:type="gramEnd"/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юченным синим проблесковым маячком и звуковым сигналом даже при зеленом сигнале светофора для пешеходов необходимо воздержаться от перехода проезжей части дороги и уступить этим транспортным средствам проезжую часть.</w:t>
      </w:r>
    </w:p>
    <w:p w:rsidR="007E0134" w:rsidRPr="007E0134" w:rsidRDefault="007E0134" w:rsidP="007E0134">
      <w:pPr>
        <w:pStyle w:val="a5"/>
        <w:shd w:val="clear" w:color="auto" w:fill="FFFFFF"/>
        <w:spacing w:before="0" w:beforeAutospacing="0" w:after="150" w:afterAutospacing="0" w:line="360" w:lineRule="atLeast"/>
        <w:jc w:val="center"/>
      </w:pPr>
    </w:p>
    <w:p w:rsidR="007E0134" w:rsidRPr="007E0134" w:rsidRDefault="007E0134" w:rsidP="007E0134">
      <w:pPr>
        <w:pStyle w:val="a5"/>
        <w:shd w:val="clear" w:color="auto" w:fill="FFFFFF"/>
        <w:spacing w:before="0" w:beforeAutospacing="0" w:after="150" w:afterAutospacing="0" w:line="360" w:lineRule="atLeast"/>
        <w:jc w:val="center"/>
      </w:pPr>
      <w:r w:rsidRPr="007E0134">
        <w:rPr>
          <w:b/>
          <w:bCs/>
        </w:rPr>
        <w:t>Безопасность пассажира</w:t>
      </w:r>
    </w:p>
    <w:p w:rsidR="007E0134" w:rsidRPr="007E0134" w:rsidRDefault="007E0134" w:rsidP="007E0134">
      <w:pPr>
        <w:pStyle w:val="a5"/>
        <w:shd w:val="clear" w:color="auto" w:fill="FFFFFF"/>
        <w:spacing w:before="0" w:beforeAutospacing="0" w:after="150" w:afterAutospacing="0" w:line="360" w:lineRule="atLeast"/>
        <w:jc w:val="both"/>
      </w:pPr>
      <w:r w:rsidRPr="007E0134">
        <w:t>• Ожидать автобус, троллейбус и трамвай можно только на посадочных площадках (на тротуарах, на обочине дороги).</w:t>
      </w:r>
    </w:p>
    <w:p w:rsidR="007E0134" w:rsidRPr="007E0134" w:rsidRDefault="007E0134" w:rsidP="007E0134">
      <w:pPr>
        <w:pStyle w:val="a5"/>
        <w:shd w:val="clear" w:color="auto" w:fill="FFFFFF"/>
        <w:spacing w:before="0" w:beforeAutospacing="0" w:after="150" w:afterAutospacing="0" w:line="360" w:lineRule="atLeast"/>
      </w:pPr>
      <w:r w:rsidRPr="007E0134">
        <w:lastRenderedPageBreak/>
        <w:t>• Посадку в транспортное средство начинают только при полной его остановке, соблюдая очередность и не мешая дру</w:t>
      </w:r>
      <w:r w:rsidRPr="007E0134">
        <w:softHyphen/>
        <w:t>гим пассажирам.</w:t>
      </w:r>
    </w:p>
    <w:p w:rsidR="007E0134" w:rsidRPr="007E0134" w:rsidRDefault="007E0134" w:rsidP="007E0134">
      <w:pPr>
        <w:pStyle w:val="a5"/>
        <w:shd w:val="clear" w:color="auto" w:fill="FFFFFF"/>
        <w:spacing w:before="0" w:beforeAutospacing="0" w:after="150" w:afterAutospacing="0" w:line="360" w:lineRule="atLeast"/>
      </w:pPr>
      <w:r w:rsidRPr="007E0134">
        <w:t>• При посадке в трамвай, если трамвайные пути располо</w:t>
      </w:r>
      <w:r w:rsidRPr="007E0134">
        <w:softHyphen/>
        <w:t>жены посередине улицы и нужно пересечь проезжую часть до</w:t>
      </w:r>
      <w:r w:rsidRPr="007E0134">
        <w:softHyphen/>
        <w:t>роги, необходимо посмотреть в обе стороны и, убедившись, что путь свободен, направиться к остановившемуся трамваю.</w:t>
      </w:r>
    </w:p>
    <w:p w:rsidR="007E0134" w:rsidRPr="007E0134" w:rsidRDefault="007E0134" w:rsidP="007E0134">
      <w:pPr>
        <w:pStyle w:val="a5"/>
        <w:shd w:val="clear" w:color="auto" w:fill="FFFFFF"/>
        <w:spacing w:before="0" w:beforeAutospacing="0" w:after="150" w:afterAutospacing="0" w:line="360" w:lineRule="atLeast"/>
      </w:pPr>
      <w:r w:rsidRPr="007E0134">
        <w:t>• Войдя в салон транспортного средства, необходимо обра</w:t>
      </w:r>
      <w:r w:rsidRPr="007E0134">
        <w:softHyphen/>
        <w:t>тить внимание на то, где расположены запасные и аварийные выходы.</w:t>
      </w:r>
    </w:p>
    <w:p w:rsidR="007E0134" w:rsidRPr="007E0134" w:rsidRDefault="007E0134" w:rsidP="007E0134">
      <w:pPr>
        <w:pStyle w:val="a5"/>
        <w:shd w:val="clear" w:color="auto" w:fill="FFFFFF"/>
        <w:spacing w:before="0" w:beforeAutospacing="0" w:after="150" w:afterAutospacing="0" w:line="360" w:lineRule="atLeast"/>
      </w:pPr>
      <w:r w:rsidRPr="007E0134">
        <w:t>• При отсутствии свободных мест для сидения, можно сто</w:t>
      </w:r>
      <w:r w:rsidRPr="007E0134">
        <w:softHyphen/>
        <w:t>ять в центре прохода, держась рукой за поручень или за спе</w:t>
      </w:r>
      <w:r w:rsidRPr="007E0134">
        <w:softHyphen/>
        <w:t>циальное устройство.</w:t>
      </w:r>
    </w:p>
    <w:p w:rsidR="007E0134" w:rsidRPr="007E0134" w:rsidRDefault="007E0134" w:rsidP="007E0134">
      <w:pPr>
        <w:pStyle w:val="a5"/>
        <w:shd w:val="clear" w:color="auto" w:fill="FFFFFF"/>
        <w:spacing w:before="0" w:beforeAutospacing="0" w:after="150" w:afterAutospacing="0" w:line="360" w:lineRule="atLeast"/>
      </w:pPr>
      <w:r w:rsidRPr="007E0134">
        <w:t>• Нельзя стоять у входной двери, а тем более опираться на нее, так как она в любой момент может открыться.</w:t>
      </w:r>
    </w:p>
    <w:p w:rsidR="007E0134" w:rsidRPr="007E0134" w:rsidRDefault="007E0134" w:rsidP="007E0134">
      <w:pPr>
        <w:pStyle w:val="a5"/>
        <w:shd w:val="clear" w:color="auto" w:fill="FFFFFF"/>
        <w:spacing w:before="0" w:beforeAutospacing="0" w:after="150" w:afterAutospacing="0" w:line="360" w:lineRule="atLeast"/>
      </w:pPr>
      <w:r w:rsidRPr="007E0134">
        <w:t>• Передвигаться по салону в общественном транспорте рекомендуется только при его полной остановке.</w:t>
      </w:r>
    </w:p>
    <w:p w:rsidR="007E0134" w:rsidRPr="007E0134" w:rsidRDefault="007E0134" w:rsidP="007E0134">
      <w:pPr>
        <w:pStyle w:val="a5"/>
        <w:shd w:val="clear" w:color="auto" w:fill="FFFFFF"/>
        <w:spacing w:before="0" w:beforeAutospacing="0" w:after="150" w:afterAutospacing="0" w:line="360" w:lineRule="atLeast"/>
        <w:jc w:val="center"/>
      </w:pPr>
    </w:p>
    <w:p w:rsidR="007E0134" w:rsidRPr="007E0134" w:rsidRDefault="007E0134" w:rsidP="007E0134">
      <w:pPr>
        <w:pStyle w:val="a5"/>
        <w:shd w:val="clear" w:color="auto" w:fill="FFFFFF"/>
        <w:spacing w:before="0" w:beforeAutospacing="0" w:after="150" w:afterAutospacing="0" w:line="360" w:lineRule="atLeast"/>
        <w:jc w:val="center"/>
      </w:pPr>
      <w:r w:rsidRPr="007E0134">
        <w:rPr>
          <w:b/>
          <w:bCs/>
        </w:rPr>
        <w:t>Меры безопасности при возникновении пожара в автобусе, троллейбусе, трамвае</w:t>
      </w:r>
    </w:p>
    <w:p w:rsidR="007E0134" w:rsidRPr="007E0134" w:rsidRDefault="007E0134" w:rsidP="007E0134">
      <w:pPr>
        <w:pStyle w:val="a5"/>
        <w:shd w:val="clear" w:color="auto" w:fill="FFFFFF"/>
        <w:spacing w:before="0" w:beforeAutospacing="0" w:after="150" w:afterAutospacing="0" w:line="360" w:lineRule="atLeast"/>
        <w:jc w:val="center"/>
      </w:pPr>
    </w:p>
    <w:p w:rsidR="007E0134" w:rsidRPr="007E0134" w:rsidRDefault="007E0134" w:rsidP="007E0134">
      <w:pPr>
        <w:pStyle w:val="a5"/>
        <w:shd w:val="clear" w:color="auto" w:fill="FFFFFF"/>
        <w:spacing w:before="0" w:beforeAutospacing="0" w:after="150" w:afterAutospacing="0" w:line="360" w:lineRule="atLeast"/>
      </w:pPr>
      <w:r w:rsidRPr="007E0134">
        <w:t>• Немедленно сообщить о пожаре водителю и пассажирам, потребовать остановить транспорт и открыть д</w:t>
      </w:r>
      <w:bookmarkStart w:id="0" w:name="_GoBack"/>
      <w:bookmarkEnd w:id="0"/>
      <w:r w:rsidRPr="007E0134">
        <w:t>вери.</w:t>
      </w:r>
    </w:p>
    <w:p w:rsidR="007E0134" w:rsidRPr="007E0134" w:rsidRDefault="007E0134" w:rsidP="007E0134">
      <w:pPr>
        <w:pStyle w:val="a5"/>
        <w:shd w:val="clear" w:color="auto" w:fill="FFFFFF"/>
        <w:spacing w:before="0" w:beforeAutospacing="0" w:after="150" w:afterAutospacing="0" w:line="360" w:lineRule="atLeast"/>
      </w:pPr>
      <w:r w:rsidRPr="007E0134">
        <w:t xml:space="preserve">• При </w:t>
      </w:r>
      <w:proofErr w:type="spellStart"/>
      <w:r w:rsidRPr="007E0134">
        <w:t>заблокировании</w:t>
      </w:r>
      <w:proofErr w:type="spellEnd"/>
      <w:r w:rsidRPr="007E0134">
        <w:t xml:space="preserve"> дверей для эвакуации из салона транспортного средства использовать аварийные люки в крыше и выходы через боковые стекла (при необходимости можно выбить стекла ногами).</w:t>
      </w:r>
    </w:p>
    <w:p w:rsidR="007E0134" w:rsidRPr="007E0134" w:rsidRDefault="007E0134" w:rsidP="007E0134">
      <w:pPr>
        <w:pStyle w:val="a5"/>
        <w:shd w:val="clear" w:color="auto" w:fill="FFFFFF"/>
        <w:spacing w:before="0" w:beforeAutospacing="0" w:after="150" w:afterAutospacing="0" w:line="360" w:lineRule="atLeast"/>
      </w:pPr>
      <w:r w:rsidRPr="007E0134">
        <w:t>• При эвакуации не допускать паники и выполнять указания водителя.</w:t>
      </w:r>
    </w:p>
    <w:p w:rsidR="007E0134" w:rsidRPr="007E0134" w:rsidRDefault="007E0134" w:rsidP="007E0134">
      <w:pPr>
        <w:pStyle w:val="a5"/>
        <w:shd w:val="clear" w:color="auto" w:fill="FFFFFF"/>
        <w:spacing w:before="0" w:beforeAutospacing="0" w:after="150" w:afterAutospacing="0" w:line="360" w:lineRule="atLeast"/>
      </w:pPr>
      <w:r w:rsidRPr="007E0134">
        <w:t>• В любом транспортном средстве имеются материалы, которые при горении выделяют ядовитые газы, поэтому необходимо покинуть салон быстро, но без паники, закрывая рот и нос платком или рукавом одежды.</w:t>
      </w:r>
    </w:p>
    <w:p w:rsidR="007E0134" w:rsidRPr="007E0134" w:rsidRDefault="007E0134" w:rsidP="007E0134">
      <w:pPr>
        <w:pStyle w:val="a5"/>
        <w:shd w:val="clear" w:color="auto" w:fill="FFFFFF"/>
        <w:spacing w:before="0" w:beforeAutospacing="0" w:after="150" w:afterAutospacing="0" w:line="360" w:lineRule="atLeast"/>
      </w:pPr>
      <w:r w:rsidRPr="007E0134">
        <w:t>• Помните! В троллейбусе и трамвае металлические части могут оказаться под напряжением, поэтому, покидая салон, к ним лучше не прикасаться.</w:t>
      </w:r>
    </w:p>
    <w:p w:rsidR="007E0134" w:rsidRPr="007E0134" w:rsidRDefault="007E0134" w:rsidP="007E0134">
      <w:pPr>
        <w:pStyle w:val="a5"/>
        <w:shd w:val="clear" w:color="auto" w:fill="FFFFFF"/>
        <w:spacing w:before="0" w:beforeAutospacing="0" w:after="150" w:afterAutospacing="0" w:line="360" w:lineRule="atLeast"/>
      </w:pPr>
      <w:r w:rsidRPr="007E0134">
        <w:t>• Выбравшись из салона, необходимо отойти подальше от транспортного средства, оказать посильную помощь пострадавшим.</w:t>
      </w:r>
    </w:p>
    <w:p w:rsidR="007E0134" w:rsidRPr="007E0134" w:rsidRDefault="007E0134" w:rsidP="007E0134">
      <w:pPr>
        <w:pStyle w:val="a5"/>
        <w:shd w:val="clear" w:color="auto" w:fill="FFFFFF"/>
        <w:spacing w:before="0" w:beforeAutospacing="0" w:after="150" w:afterAutospacing="0" w:line="360" w:lineRule="atLeast"/>
        <w:jc w:val="center"/>
      </w:pPr>
      <w:r w:rsidRPr="007E0134">
        <w:rPr>
          <w:b/>
          <w:bCs/>
        </w:rPr>
        <w:t>Безопасность пассажира в метро</w:t>
      </w:r>
    </w:p>
    <w:p w:rsidR="007E0134" w:rsidRPr="007E0134" w:rsidRDefault="007E0134" w:rsidP="007E0134">
      <w:pPr>
        <w:rPr>
          <w:rFonts w:ascii="Times New Roman" w:hAnsi="Times New Roman" w:cs="Times New Roman"/>
          <w:sz w:val="24"/>
          <w:szCs w:val="24"/>
        </w:rPr>
      </w:pP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— При спуске в метро на эскалаторе стоять нужно справа, проходить слева.</w:t>
      </w:r>
      <w:r w:rsidRPr="007E0134">
        <w:rPr>
          <w:rFonts w:ascii="Times New Roman" w:hAnsi="Times New Roman" w:cs="Times New Roman"/>
          <w:sz w:val="24"/>
          <w:szCs w:val="24"/>
        </w:rPr>
        <w:br/>
      </w: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— Нельзя сидеть и бежать по ступенькам эскалатора.</w:t>
      </w:r>
      <w:r w:rsidRPr="007E0134">
        <w:rPr>
          <w:rFonts w:ascii="Times New Roman" w:hAnsi="Times New Roman" w:cs="Times New Roman"/>
          <w:sz w:val="24"/>
          <w:szCs w:val="24"/>
        </w:rPr>
        <w:br/>
      </w: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— Ожидая поезд на платформе, не заходить за ограничительную линию.</w:t>
      </w:r>
      <w:r w:rsidRPr="007E0134">
        <w:rPr>
          <w:rFonts w:ascii="Times New Roman" w:hAnsi="Times New Roman" w:cs="Times New Roman"/>
          <w:sz w:val="24"/>
          <w:szCs w:val="24"/>
        </w:rPr>
        <w:br/>
      </w: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— Если что-то из личных вещей упало на рельсы, не следует пытаться достать этот </w:t>
      </w: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предмет самостоятельно, нужно обратиться к дежурному.</w:t>
      </w:r>
      <w:r w:rsidRPr="007E0134">
        <w:rPr>
          <w:rFonts w:ascii="Times New Roman" w:hAnsi="Times New Roman" w:cs="Times New Roman"/>
          <w:sz w:val="24"/>
          <w:szCs w:val="24"/>
        </w:rPr>
        <w:br/>
      </w: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— </w:t>
      </w:r>
      <w:proofErr w:type="gramStart"/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Если в вагоне метро возник пожар:</w:t>
      </w:r>
      <w:r w:rsidRPr="007E0134">
        <w:rPr>
          <w:rFonts w:ascii="Times New Roman" w:hAnsi="Times New Roman" w:cs="Times New Roman"/>
          <w:sz w:val="24"/>
          <w:szCs w:val="24"/>
        </w:rPr>
        <w:br/>
      </w: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— немедленно сообщить об этом машинисту поезда по переговорному устройству и в дальнейшем выполнять его команды;</w:t>
      </w:r>
      <w:r w:rsidRPr="007E0134">
        <w:rPr>
          <w:rFonts w:ascii="Times New Roman" w:hAnsi="Times New Roman" w:cs="Times New Roman"/>
          <w:sz w:val="24"/>
          <w:szCs w:val="24"/>
        </w:rPr>
        <w:br/>
      </w: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— при появлении в вагоне открытого огня во время движения поезда необходимо предпринять попытку потушить его, используя имеющийся под сидением огнетушитель или подручные средства;</w:t>
      </w:r>
      <w:r w:rsidRPr="007E0134">
        <w:rPr>
          <w:rFonts w:ascii="Times New Roman" w:hAnsi="Times New Roman" w:cs="Times New Roman"/>
          <w:sz w:val="24"/>
          <w:szCs w:val="24"/>
        </w:rPr>
        <w:br/>
      </w: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— ни в коем случае не следует пытаться остановить поезд в тоннеле аварийным стоп-краном;</w:t>
      </w:r>
      <w:proofErr w:type="gramEnd"/>
      <w:r w:rsidRPr="007E0134">
        <w:rPr>
          <w:rFonts w:ascii="Times New Roman" w:hAnsi="Times New Roman" w:cs="Times New Roman"/>
          <w:sz w:val="24"/>
          <w:szCs w:val="24"/>
        </w:rPr>
        <w:br/>
      </w: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— необходимо оставаться на месте, пока поезд движется в тоннеле;</w:t>
      </w:r>
      <w:r w:rsidRPr="007E0134">
        <w:rPr>
          <w:rFonts w:ascii="Times New Roman" w:hAnsi="Times New Roman" w:cs="Times New Roman"/>
          <w:sz w:val="24"/>
          <w:szCs w:val="24"/>
        </w:rPr>
        <w:br/>
      </w: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— при остановке поезда в тоннеле не пытаться покинуть его без команды машиниста;</w:t>
      </w:r>
      <w:r w:rsidRPr="007E0134">
        <w:rPr>
          <w:rFonts w:ascii="Times New Roman" w:hAnsi="Times New Roman" w:cs="Times New Roman"/>
          <w:sz w:val="24"/>
          <w:szCs w:val="24"/>
        </w:rPr>
        <w:br/>
      </w: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— не прикасаться к металлическому корпусу вагона и дверям до отключения высокого напряжения по всему участку;</w:t>
      </w:r>
      <w:r w:rsidRPr="007E0134">
        <w:rPr>
          <w:rFonts w:ascii="Times New Roman" w:hAnsi="Times New Roman" w:cs="Times New Roman"/>
          <w:sz w:val="24"/>
          <w:szCs w:val="24"/>
        </w:rPr>
        <w:br/>
      </w: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— после разрешения на выход открыть двери или выбить ногами стекла, выйти из вагона и двигаться вперед по ходу поезда к станции вдоль полотна между рельсами (гуськом, не прикасаясь к токоведущим щитам).</w:t>
      </w:r>
    </w:p>
    <w:p w:rsidR="007E0134" w:rsidRPr="007E0134" w:rsidRDefault="007E0134" w:rsidP="007E0134">
      <w:pPr>
        <w:pStyle w:val="a5"/>
        <w:shd w:val="clear" w:color="auto" w:fill="FFFFFF"/>
        <w:spacing w:before="0" w:beforeAutospacing="0" w:after="150" w:afterAutospacing="0" w:line="360" w:lineRule="atLeast"/>
        <w:jc w:val="center"/>
      </w:pPr>
      <w:r w:rsidRPr="007E0134">
        <w:rPr>
          <w:b/>
          <w:bCs/>
        </w:rPr>
        <w:t>Безопасность пассажира при следовании железнодорожным транспортом</w:t>
      </w:r>
    </w:p>
    <w:p w:rsidR="007E0134" w:rsidRPr="007E0134" w:rsidRDefault="007E0134" w:rsidP="007E0134">
      <w:pPr>
        <w:rPr>
          <w:rFonts w:ascii="Times New Roman" w:hAnsi="Times New Roman" w:cs="Times New Roman"/>
          <w:sz w:val="24"/>
          <w:szCs w:val="24"/>
        </w:rPr>
      </w:pP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— При посадке:</w:t>
      </w:r>
      <w:r w:rsidRPr="007E0134">
        <w:rPr>
          <w:rFonts w:ascii="Times New Roman" w:hAnsi="Times New Roman" w:cs="Times New Roman"/>
          <w:sz w:val="24"/>
          <w:szCs w:val="24"/>
        </w:rPr>
        <w:br/>
      </w: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— не бежать по платформе рядом с вагоном прибывающего поезда;</w:t>
      </w:r>
      <w:r w:rsidRPr="007E0134">
        <w:rPr>
          <w:rFonts w:ascii="Times New Roman" w:hAnsi="Times New Roman" w:cs="Times New Roman"/>
          <w:sz w:val="24"/>
          <w:szCs w:val="24"/>
        </w:rPr>
        <w:br/>
      </w: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— во время прохождения поезда находиться на расстоянии не менее двух метров от края платформы;</w:t>
      </w:r>
      <w:r w:rsidRPr="007E0134">
        <w:rPr>
          <w:rFonts w:ascii="Times New Roman" w:hAnsi="Times New Roman" w:cs="Times New Roman"/>
          <w:sz w:val="24"/>
          <w:szCs w:val="24"/>
        </w:rPr>
        <w:br/>
      </w: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— подходить к вагону после полной остановки поезда;</w:t>
      </w:r>
      <w:r w:rsidRPr="007E0134">
        <w:rPr>
          <w:rFonts w:ascii="Times New Roman" w:hAnsi="Times New Roman" w:cs="Times New Roman"/>
          <w:sz w:val="24"/>
          <w:szCs w:val="24"/>
        </w:rPr>
        <w:br/>
      </w: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— посадку в вагон следует производить только со стороны перрона или посадочной платформы;</w:t>
      </w:r>
      <w:r w:rsidRPr="007E0134">
        <w:rPr>
          <w:rFonts w:ascii="Times New Roman" w:hAnsi="Times New Roman" w:cs="Times New Roman"/>
          <w:sz w:val="24"/>
          <w:szCs w:val="24"/>
        </w:rPr>
        <w:br/>
      </w: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— войдя в вагон, достать из багажа все, что потребуется в дороге, прежде чем положить его на багажную полку и в специальное отделение нижней полки.</w:t>
      </w:r>
      <w:r w:rsidRPr="007E0134">
        <w:rPr>
          <w:rFonts w:ascii="Times New Roman" w:hAnsi="Times New Roman" w:cs="Times New Roman"/>
          <w:sz w:val="24"/>
          <w:szCs w:val="24"/>
        </w:rPr>
        <w:br/>
      </w: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• </w:t>
      </w:r>
      <w:proofErr w:type="gramStart"/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В дороге:</w:t>
      </w:r>
      <w:r w:rsidRPr="007E0134">
        <w:rPr>
          <w:rFonts w:ascii="Times New Roman" w:hAnsi="Times New Roman" w:cs="Times New Roman"/>
          <w:sz w:val="24"/>
          <w:szCs w:val="24"/>
        </w:rPr>
        <w:br/>
      </w: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— тяжелые вещи необходимо разместить внизу, чтобы при толчке они не упали с багажной полки;</w:t>
      </w:r>
      <w:r w:rsidRPr="007E0134">
        <w:rPr>
          <w:rFonts w:ascii="Times New Roman" w:hAnsi="Times New Roman" w:cs="Times New Roman"/>
          <w:sz w:val="24"/>
          <w:szCs w:val="24"/>
        </w:rPr>
        <w:br/>
      </w: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— воду можно пить только из титана, находящегося возле купе проводника, или специально купленную питьевую воду из бутылки;</w:t>
      </w:r>
      <w:r w:rsidRPr="007E0134">
        <w:rPr>
          <w:rFonts w:ascii="Times New Roman" w:hAnsi="Times New Roman" w:cs="Times New Roman"/>
          <w:sz w:val="24"/>
          <w:szCs w:val="24"/>
        </w:rPr>
        <w:br/>
      </w: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— во время движения поезда не высовываться из окна;</w:t>
      </w:r>
      <w:r w:rsidRPr="007E0134">
        <w:rPr>
          <w:rFonts w:ascii="Times New Roman" w:hAnsi="Times New Roman" w:cs="Times New Roman"/>
          <w:sz w:val="24"/>
          <w:szCs w:val="24"/>
        </w:rPr>
        <w:br/>
      </w: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— не открывать наружные двери и не стоять на подножках во время движения поезда;</w:t>
      </w:r>
      <w:proofErr w:type="gramEnd"/>
      <w:r w:rsidRPr="007E0134">
        <w:rPr>
          <w:rFonts w:ascii="Times New Roman" w:hAnsi="Times New Roman" w:cs="Times New Roman"/>
          <w:sz w:val="24"/>
          <w:szCs w:val="24"/>
        </w:rPr>
        <w:br/>
      </w: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— выходя из вагона на остановках, не отходить далеко от поезда; — не трогать без надобности стоп-кран.</w:t>
      </w:r>
    </w:p>
    <w:p w:rsidR="007E0134" w:rsidRPr="007E0134" w:rsidRDefault="007E0134" w:rsidP="007E0134">
      <w:pPr>
        <w:pStyle w:val="a5"/>
        <w:shd w:val="clear" w:color="auto" w:fill="FFFFFF"/>
        <w:spacing w:before="0" w:beforeAutospacing="0" w:after="150" w:afterAutospacing="0" w:line="360" w:lineRule="atLeast"/>
        <w:jc w:val="center"/>
      </w:pPr>
      <w:r w:rsidRPr="007E0134">
        <w:rPr>
          <w:b/>
          <w:bCs/>
        </w:rPr>
        <w:t>Аварийная обстановка в поезде</w:t>
      </w:r>
    </w:p>
    <w:p w:rsidR="007E0134" w:rsidRPr="007E0134" w:rsidRDefault="007E0134" w:rsidP="007E0134">
      <w:pPr>
        <w:rPr>
          <w:rFonts w:ascii="Times New Roman" w:hAnsi="Times New Roman" w:cs="Times New Roman"/>
          <w:sz w:val="24"/>
          <w:szCs w:val="24"/>
        </w:rPr>
      </w:pPr>
      <w:r w:rsidRPr="007E0134">
        <w:rPr>
          <w:rFonts w:ascii="Times New Roman" w:hAnsi="Times New Roman" w:cs="Times New Roman"/>
          <w:sz w:val="24"/>
          <w:szCs w:val="24"/>
        </w:rPr>
        <w:br/>
      </w: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• В случае возникновения пожара необходимо немедленно сообщить об этом проводнику.</w:t>
      </w:r>
      <w:r w:rsidRPr="007E0134">
        <w:rPr>
          <w:rFonts w:ascii="Times New Roman" w:hAnsi="Times New Roman" w:cs="Times New Roman"/>
          <w:sz w:val="24"/>
          <w:szCs w:val="24"/>
        </w:rPr>
        <w:br/>
      </w: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• При невозможности потушить пожар и связаться с начальником поезда или машинистом необходимо остановить поезд с помощью стоп-крана; выходить из вагона можно через двери или через окна.</w:t>
      </w:r>
      <w:r w:rsidRPr="007E0134">
        <w:rPr>
          <w:rFonts w:ascii="Times New Roman" w:hAnsi="Times New Roman" w:cs="Times New Roman"/>
          <w:sz w:val="24"/>
          <w:szCs w:val="24"/>
        </w:rPr>
        <w:br/>
      </w: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• Не следует пытаться выпрыгнуть из вагона движущегося поезда или выбраться на крышу.</w:t>
      </w:r>
      <w:r w:rsidRPr="007E0134">
        <w:rPr>
          <w:rFonts w:ascii="Times New Roman" w:hAnsi="Times New Roman" w:cs="Times New Roman"/>
          <w:sz w:val="24"/>
          <w:szCs w:val="24"/>
        </w:rPr>
        <w:br/>
      </w: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• Если в условиях пожара поезд продолжает движение, пассажиры должны переходить в конец поезда, плотно закрывая за собой двери.</w:t>
      </w:r>
      <w:r w:rsidRPr="007E0134">
        <w:rPr>
          <w:rFonts w:ascii="Times New Roman" w:hAnsi="Times New Roman" w:cs="Times New Roman"/>
          <w:sz w:val="24"/>
          <w:szCs w:val="24"/>
        </w:rPr>
        <w:br/>
      </w: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• Если в случае аварии вагон начал опрокидываться, необходимо ухватиться за выступы полок и другие неподвижные части вагона, закрыть глаза, упереться ногами в верхнюю полку или стену, а после того как вагон обретет устойчивость, осмотреться и наметить путь выхода из него.</w:t>
      </w:r>
    </w:p>
    <w:p w:rsidR="007E0134" w:rsidRPr="007E0134" w:rsidRDefault="007E0134" w:rsidP="007E0134">
      <w:pPr>
        <w:pStyle w:val="a5"/>
        <w:shd w:val="clear" w:color="auto" w:fill="FFFFFF"/>
        <w:spacing w:before="0" w:beforeAutospacing="0" w:after="150" w:afterAutospacing="0" w:line="360" w:lineRule="atLeast"/>
        <w:jc w:val="center"/>
      </w:pPr>
      <w:r w:rsidRPr="007E0134">
        <w:rPr>
          <w:b/>
          <w:bCs/>
        </w:rPr>
        <w:t>Правила безопасного вождения велосипеда и мопеда</w:t>
      </w:r>
    </w:p>
    <w:p w:rsidR="007E0134" w:rsidRPr="007E0134" w:rsidRDefault="007E0134" w:rsidP="007E0134">
      <w:pPr>
        <w:rPr>
          <w:rFonts w:ascii="Times New Roman" w:hAnsi="Times New Roman" w:cs="Times New Roman"/>
          <w:sz w:val="24"/>
          <w:szCs w:val="24"/>
        </w:rPr>
      </w:pPr>
      <w:r w:rsidRPr="007E013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Велосипед и мопед относятся к транспортным средствам. Управлять велосипедом при движении по дорогам разрешается лицам не моложе 14 лет, мопедом — не моложе 16 лет.</w:t>
      </w:r>
      <w:r w:rsidRPr="007E0134">
        <w:rPr>
          <w:rFonts w:ascii="Times New Roman" w:hAnsi="Times New Roman" w:cs="Times New Roman"/>
          <w:sz w:val="24"/>
          <w:szCs w:val="24"/>
        </w:rPr>
        <w:br/>
      </w: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• Водители велосипеда и мопеда должны двигаться только по крайней правой проезжей части дороги в один ряд как можно правее.</w:t>
      </w:r>
      <w:r w:rsidRPr="007E0134">
        <w:rPr>
          <w:rFonts w:ascii="Times New Roman" w:hAnsi="Times New Roman" w:cs="Times New Roman"/>
          <w:sz w:val="24"/>
          <w:szCs w:val="24"/>
        </w:rPr>
        <w:br/>
      </w: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• Допускается движение по обочине, если это не создает помех пешеходам.</w:t>
      </w:r>
      <w:r w:rsidRPr="007E0134">
        <w:rPr>
          <w:rFonts w:ascii="Times New Roman" w:hAnsi="Times New Roman" w:cs="Times New Roman"/>
          <w:sz w:val="24"/>
          <w:szCs w:val="24"/>
        </w:rPr>
        <w:br/>
      </w: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• Водителям велосипеда и мопеда запрещается:</w:t>
      </w:r>
      <w:r w:rsidRPr="007E0134">
        <w:rPr>
          <w:rFonts w:ascii="Times New Roman" w:hAnsi="Times New Roman" w:cs="Times New Roman"/>
          <w:sz w:val="24"/>
          <w:szCs w:val="24"/>
        </w:rPr>
        <w:br/>
      </w: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— </w:t>
      </w:r>
      <w:proofErr w:type="gramStart"/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ездить</w:t>
      </w:r>
      <w:proofErr w:type="gramEnd"/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держась за руль;</w:t>
      </w:r>
      <w:r w:rsidRPr="007E0134">
        <w:rPr>
          <w:rFonts w:ascii="Times New Roman" w:hAnsi="Times New Roman" w:cs="Times New Roman"/>
          <w:sz w:val="24"/>
          <w:szCs w:val="24"/>
        </w:rPr>
        <w:br/>
      </w: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— перевозить пассажиров, кроме ребенка в возрасте до 7 лет на дополнительном сидении, оборудованном надежными подножками;</w:t>
      </w:r>
      <w:r w:rsidRPr="007E0134">
        <w:rPr>
          <w:rFonts w:ascii="Times New Roman" w:hAnsi="Times New Roman" w:cs="Times New Roman"/>
          <w:sz w:val="24"/>
          <w:szCs w:val="24"/>
        </w:rPr>
        <w:br/>
      </w: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• перевозить груз, который выступает более чем на 0,5 м по длине или ширине за габариты велосипеда или мешает его управлению;</w:t>
      </w:r>
      <w:r w:rsidRPr="007E0134">
        <w:rPr>
          <w:rFonts w:ascii="Times New Roman" w:hAnsi="Times New Roman" w:cs="Times New Roman"/>
          <w:sz w:val="24"/>
          <w:szCs w:val="24"/>
        </w:rPr>
        <w:br/>
      </w: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• двигаться по проезжей части дороги при наличии рядом велосипедной дорожки.</w:t>
      </w:r>
      <w:r w:rsidRPr="007E0134">
        <w:rPr>
          <w:rFonts w:ascii="Times New Roman" w:hAnsi="Times New Roman" w:cs="Times New Roman"/>
          <w:sz w:val="24"/>
          <w:szCs w:val="24"/>
        </w:rPr>
        <w:br/>
      </w: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• Передвигаясь на велосипеде или мопеде, можно выполнять левый поворот или разворот лишь на дорогах, имеющих одну полосу для движения в данном направлении и не имеющих трамвайного движения.</w:t>
      </w:r>
    </w:p>
    <w:p w:rsidR="007E0134" w:rsidRPr="007E0134" w:rsidRDefault="007E0134" w:rsidP="007E0134">
      <w:pPr>
        <w:pStyle w:val="a5"/>
        <w:shd w:val="clear" w:color="auto" w:fill="FFFFFF"/>
        <w:spacing w:before="0" w:beforeAutospacing="0" w:after="150" w:afterAutospacing="0" w:line="360" w:lineRule="atLeast"/>
        <w:jc w:val="center"/>
      </w:pPr>
      <w:r w:rsidRPr="007E0134">
        <w:rPr>
          <w:b/>
          <w:bCs/>
        </w:rPr>
        <w:t>Требования к техническому состоянию и оборудованию велосипедов</w:t>
      </w:r>
    </w:p>
    <w:p w:rsidR="007E0134" w:rsidRPr="007E0134" w:rsidRDefault="007E0134" w:rsidP="007E0134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• Велосипеды должны иметь исправные тормоза и звуковой сигнал, т. е. соответствовать техническим требованиям завода-изготовителя.</w:t>
      </w:r>
      <w:r w:rsidRPr="007E0134">
        <w:rPr>
          <w:rFonts w:ascii="Times New Roman" w:hAnsi="Times New Roman" w:cs="Times New Roman"/>
          <w:sz w:val="24"/>
          <w:szCs w:val="24"/>
        </w:rPr>
        <w:br/>
      </w:r>
      <w:r w:rsidRPr="007E0134">
        <w:rPr>
          <w:rFonts w:ascii="Times New Roman" w:hAnsi="Times New Roman" w:cs="Times New Roman"/>
          <w:sz w:val="24"/>
          <w:szCs w:val="24"/>
        </w:rPr>
        <w:br/>
      </w: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• При движении на дорогах в темное время суток велосипеды должны быть оборудованы внешними световыми приборами:</w:t>
      </w:r>
      <w:r w:rsidRPr="007E0134">
        <w:rPr>
          <w:rFonts w:ascii="Times New Roman" w:hAnsi="Times New Roman" w:cs="Times New Roman"/>
          <w:sz w:val="24"/>
          <w:szCs w:val="24"/>
        </w:rPr>
        <w:br/>
      </w:r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впереди — фарой белого цвета, сзади — фонарем или </w:t>
      </w:r>
      <w:proofErr w:type="spellStart"/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световозвращателем</w:t>
      </w:r>
      <w:proofErr w:type="spellEnd"/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красного цвета, с боковых сторон — </w:t>
      </w:r>
      <w:proofErr w:type="spellStart"/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>световозвращателем</w:t>
      </w:r>
      <w:proofErr w:type="spellEnd"/>
      <w:r w:rsidRPr="007E01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оранжевого или красного цвета.</w:t>
      </w:r>
      <w:r w:rsidRPr="007E013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7E0134" w:rsidRPr="007E0134" w:rsidRDefault="007E0134" w:rsidP="007E0134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E0134" w:rsidRDefault="007E0134" w:rsidP="007E0134"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26D1C5BC" wp14:editId="589B73C5">
                <wp:extent cx="304800" cy="304800"/>
                <wp:effectExtent l="0" t="0" r="0" b="0"/>
                <wp:docPr id="1" name="Прямоугольник 1" descr="https://xn--13-6kc3bfpc1b8b.xn--p1ai/_si/1/095439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xn--13-6kc3bfpc1b8b.xn--p1ai/_si/1/0954392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tCMBwMAAAgGAAAOAAAAZHJzL2Uyb0RvYy54bWysVM2O0zAQviPxDpbvaZI2/Um06Wq3Pwhp&#10;gZUWzshNnMaQ2MF2my4ICYkrEo/AQ3BB/OwzZN+IsdN2u7sXBOQQ2TP2N/PNfJ6j401ZoDWVigke&#10;Y7/jYUR5IlLGlzF+8XzujDBSmvCUFILTGF9ShY/HDx8c1VVEuyIXRUolAhCuorqKca51FbmuSnJa&#10;EtURFeXgzIQsiYatXLqpJDWgl4Xb9byBWwuZVlIkVCmwTlsnHlv8LKOJfpZlimpUxBhy0/Yv7X9h&#10;/u74iERLSaqcJds0yF9kURLGIegeako0QSvJ7kGVLJFCiUx3ElG6IstYQi0HYON7d9hc5KSilgsU&#10;R1X7Mqn/B5s8XZ9LxFLoHUaclNCi5sv1h+vPzc/m6vpj87W5an5cf2p+Nd+a7wjOpFQlUD/TJwWN&#10;2nDH8XvO4HXSW2RV4i9Gi46xVT5h7kvFXN/1wn7QC7t+51W1NPWu4SKEvajOpamYqs5E8lohLiY5&#10;4Ut6oiroWpvPziSlqHNKUiDuGwj3FobZKEBDi/qJSIEBWWlhu7HJZGliQJ3Rxjb9ct90utEoAWPP&#10;C0YeSCMB13ZtIpBod7mSSj+iokRmEWMJ2Vlwsj5Tuj26O2JicTFnRQF2EhX8lgEwWwuEhqvGZ5Kw&#10;MnkXeuFsNBsFTtAdzJzAm06dk/kkcAZzf9if9qaTydR/b+L6QZSzNKXchNlJ1g/+TBLbx9OKbS9a&#10;JQqWGjiTkpLLxaSQaE3gycztZ0sOnptj7u00bL2Ayx1KfjfwTruhMx+Mhk4wD/pOOPRGjueHp+HA&#10;C8JgOr9N6Yxx+u+UUB3jsN/t2y4dJH2Hm2e/+9xIVDINQ6lgZYxBGvCZQyQyCpzx1K41YUW7PiiF&#10;Sf+mFNDuXaOtXo1EW/UvRHoJcpUC5ATKg/EJi1zItxjVMIpirN6siKQYFY85SD70g8DMLrsJ+sMu&#10;bOShZ3HoITwBqBhrjNrlRLfzblVJtswhkm8Lw8UJPJOMWQmbJ9RmtX1cMG4sk+1oNPPscG9P3Qzw&#10;8W8A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kAbQjAcDAAAIBgAADgAAAAAAAAAAAAAAAAAuAgAAZHJzL2Uyb0RvYy54bWxQSwEC&#10;LQAUAAYACAAAACEATKDpLNgAAAADAQAADwAAAAAAAAAAAAAAAABh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  <w:r w:rsidRPr="007E0134">
        <w:t xml:space="preserve"> </w:t>
      </w:r>
      <w:r>
        <w:rPr>
          <w:noProof/>
          <w:lang w:eastAsia="ru-RU"/>
        </w:rPr>
        <w:drawing>
          <wp:inline distT="0" distB="0" distL="0" distR="0" wp14:anchorId="5EB5286D" wp14:editId="66DCD1F6">
            <wp:extent cx="5940425" cy="3962445"/>
            <wp:effectExtent l="0" t="0" r="3175" b="0"/>
            <wp:docPr id="2" name="Рисунок 2" descr="http://11coolschool.org/wp-content/uploads/2021/04/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1coolschool.org/wp-content/uploads/2021/04/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0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29D"/>
    <w:rsid w:val="0045441B"/>
    <w:rsid w:val="005F529D"/>
    <w:rsid w:val="007E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13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E0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13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E0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7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5876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018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556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4567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5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4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1543</Words>
  <Characters>8798</Characters>
  <Application>Microsoft Office Word</Application>
  <DocSecurity>0</DocSecurity>
  <Lines>73</Lines>
  <Paragraphs>20</Paragraphs>
  <ScaleCrop>false</ScaleCrop>
  <Company/>
  <LinksUpToDate>false</LinksUpToDate>
  <CharactersWithSpaces>10321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2022-11-02T03:47:00Z</dcterms:created>
  <dcterms:modified xsi:type="dcterms:W3CDTF">2022-11-02T03:52:00Z</dcterms:modified>
</cp:coreProperties>
</file>